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02ABFBA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12661900</wp:posOffset>
            </wp:positionH>
            <wp:positionV relativeFrom="topMargin">
              <wp:posOffset>11772900</wp:posOffset>
            </wp:positionV>
            <wp:extent cx="292100" cy="495300"/>
            <wp:effectExtent l="0" t="0" r="12700" b="0"/>
            <wp:wrapNone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江西省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年初中学业水平考试</w:t>
      </w:r>
    </w:p>
    <w:p w14:paraId="5361920B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·</w:t>
      </w:r>
      <w:r>
        <w:rPr>
          <w:rFonts w:ascii="宋体" w:hAnsi="宋体" w:eastAsia="宋体" w:cs="宋体"/>
          <w:b/>
          <w:color w:val="auto"/>
          <w:sz w:val="32"/>
        </w:rPr>
        <w:t>生物试题卷（合卷）</w:t>
      </w:r>
    </w:p>
    <w:p w14:paraId="531825CA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说明：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本试题卷分地理和生物两部分，满分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分，考试时间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22A418F5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请按试题序号在答题卡相应位置作答，答在试题卷或其它位置无效。</w:t>
      </w:r>
    </w:p>
    <w:p w14:paraId="668070B1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地理部分（共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50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44410FAF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一、单项选择题（本大题共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6D347C8B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在每小题列出的四个备选项中只有一项是最符合题目要求的，请将其代码填涂在答题卡相应位置。错选、多选或未选均不得分。</w:t>
      </w:r>
    </w:p>
    <w:p w14:paraId="78DD5042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格陵兰岛大部分地区常年被冰雪覆盖，全球气候变暖对其生态环境影响较大。下图示意格陵兰岛位置及部分城镇分布。据此完成下面小题。</w:t>
      </w:r>
    </w:p>
    <w:p w14:paraId="45F30300">
      <w:pPr>
        <w:spacing w:line="360" w:lineRule="auto"/>
        <w:jc w:val="left"/>
      </w:pPr>
      <w:r>
        <w:drawing>
          <wp:inline distT="0" distB="0" distL="114300" distR="114300">
            <wp:extent cx="2238375" cy="207645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238375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AA36E4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塔西拉克附近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纬线是（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1049BF1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北回归线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北极圈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南回归线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南极圈</w:t>
      </w:r>
    </w:p>
    <w:p w14:paraId="6793B46B">
      <w:pPr>
        <w:spacing w:line="360" w:lineRule="auto"/>
        <w:jc w:val="left"/>
      </w:pPr>
      <w:r>
        <w:rPr>
          <w:color w:val="auto"/>
        </w:rPr>
        <w:t xml:space="preserve">2. </w:t>
      </w:r>
      <w:r>
        <w:rPr>
          <w:rFonts w:ascii="宋体" w:hAnsi="宋体" w:eastAsia="宋体" w:cs="宋体"/>
          <w:color w:val="auto"/>
        </w:rPr>
        <w:t>下列城镇中，无极昼极夜现象的是（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4001691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努克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达讷堡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乌马纳克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卡纳克</w:t>
      </w:r>
    </w:p>
    <w:p w14:paraId="4B726A1D">
      <w:pPr>
        <w:spacing w:line="360" w:lineRule="auto"/>
        <w:jc w:val="left"/>
      </w:pPr>
      <w:r>
        <w:rPr>
          <w:color w:val="auto"/>
        </w:rPr>
        <w:t xml:space="preserve">3. </w:t>
      </w:r>
      <w:r>
        <w:rPr>
          <w:rFonts w:ascii="宋体" w:hAnsi="宋体" w:eastAsia="宋体" w:cs="宋体"/>
          <w:color w:val="auto"/>
        </w:rPr>
        <w:t>格陵兰岛常年被冰雪覆盖，主要原因是该岛（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5F2B781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>A</w:t>
      </w:r>
      <w:r>
        <w:rPr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rFonts w:ascii="宋体" w:hAnsi="宋体" w:eastAsia="宋体" w:cs="宋体"/>
          <w:color w:val="auto"/>
        </w:rPr>
        <w:t>四面临海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海拔高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面积广阔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纬度高</w:t>
      </w:r>
    </w:p>
    <w:p w14:paraId="3554E414">
      <w:pPr>
        <w:spacing w:line="360" w:lineRule="auto"/>
        <w:jc w:val="left"/>
      </w:pPr>
      <w:r>
        <w:rPr>
          <w:color w:val="auto"/>
        </w:rPr>
        <w:t xml:space="preserve">4. </w:t>
      </w:r>
      <w:r>
        <w:rPr>
          <w:rFonts w:ascii="宋体" w:hAnsi="宋体" w:eastAsia="宋体" w:cs="宋体"/>
          <w:color w:val="auto"/>
        </w:rPr>
        <w:t>面对全球气候变暖对格陵兰岛环境的影响，应该（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37519AF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扩大城镇规模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减少极地科考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倡导节能减排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强制岛民搬离</w:t>
      </w:r>
    </w:p>
    <w:p w14:paraId="2623D04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中吉乌铁路连接中国、吉尔吉斯斯坦和乌兹别克斯坦，是三国共建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一带一路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合作的标志性工程。中国承担了该工程可行性研究任务。结合中吉乌铁路规划线路图（下图），完成下面小题。</w:t>
      </w:r>
    </w:p>
    <w:p w14:paraId="119058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14675" cy="23812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14675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E7E7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中吉乌三国均为（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05F35A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南半球国家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内陆国家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西半球国家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亚洲国家</w:t>
      </w:r>
    </w:p>
    <w:p w14:paraId="3D5302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下列符合该铁路沿线地区自然环境特征描述的是（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D4FE92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长夏无冬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河网密布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气候干旱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植被常绿</w:t>
      </w:r>
    </w:p>
    <w:p w14:paraId="1EACEB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我国承担该工程可行性研究任务，主要是因为我国（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334D92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技术先进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矿产丰富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交通便利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人口众多</w:t>
      </w:r>
    </w:p>
    <w:p w14:paraId="6ACDAC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该铁路建成后，对中吉乌三国经济发展的作用有（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D30D40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减少资源浪费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促进经贸合作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消除贫富差异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加强文化交流</w:t>
      </w:r>
    </w:p>
    <w:p w14:paraId="024F948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日本是太平洋西北部的岛国，工业高度发达，但国内市场狭小。下图为日本</w:t>
      </w:r>
      <w:r>
        <w:rPr>
          <w:rFonts w:ascii="Times New Roman" w:hAnsi="Times New Roman" w:eastAsia="Times New Roman" w:cs="Times New Roman"/>
          <w:color w:val="000000"/>
        </w:rPr>
        <w:t>2019</w:t>
      </w:r>
      <w:r>
        <w:rPr>
          <w:rFonts w:ascii="楷体" w:hAnsi="楷体" w:eastAsia="楷体" w:cs="楷体"/>
          <w:color w:val="000000"/>
        </w:rPr>
        <w:t>年主要工业原料和燃料对外依赖程度统计图。据此完成下面小题。</w:t>
      </w:r>
    </w:p>
    <w:p w14:paraId="00CF87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43200" cy="19050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7202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Times New Roman" w:hAnsi="Times New Roman" w:eastAsia="Times New Roman" w:cs="Times New Roman"/>
          <w:color w:val="000000"/>
        </w:rPr>
        <w:t>2019</w:t>
      </w:r>
      <w:r>
        <w:rPr>
          <w:rFonts w:ascii="宋体" w:hAnsi="宋体" w:eastAsia="宋体" w:cs="宋体"/>
          <w:color w:val="000000"/>
        </w:rPr>
        <w:t>年日本工业原料和燃料完全依赖进口的是（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61733E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石油、天然气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铜矿石、石油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木材、煤炭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铁矿石、棉花</w:t>
      </w:r>
    </w:p>
    <w:p w14:paraId="4D25FB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日本进口石油、天然气主要选择（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7685DE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铁路运输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海洋运输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航空运输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管道运输</w:t>
      </w:r>
    </w:p>
    <w:p w14:paraId="5230D5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日本对进口的原材料进行加工，大量出口（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581368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农产品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工业产品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矿产品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初级产品</w:t>
      </w:r>
    </w:p>
    <w:p w14:paraId="133934F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楷体" w:hAnsi="楷体" w:eastAsia="楷体" w:cs="楷体"/>
          <w:color w:val="000000"/>
        </w:rPr>
        <w:t>日，西藏定日县发生</w:t>
      </w:r>
      <w:r>
        <w:rPr>
          <w:rFonts w:ascii="Times New Roman" w:hAnsi="Times New Roman" w:eastAsia="Times New Roman" w:cs="Times New Roman"/>
          <w:color w:val="000000"/>
        </w:rPr>
        <w:t>6.8</w:t>
      </w:r>
      <w:r>
        <w:rPr>
          <w:rFonts w:ascii="楷体" w:hAnsi="楷体" w:eastAsia="楷体" w:cs="楷体"/>
          <w:color w:val="000000"/>
        </w:rPr>
        <w:t>级地震。地震发生后，国家紧急调拨各类物资和组织人员展开救援。一天之内交通、供电等得到恢复。下图示意定日县位置。据此完成下面小题。</w:t>
      </w:r>
    </w:p>
    <w:p w14:paraId="762EB6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19375" cy="17907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13EA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定日县位于我国（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7D5052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黄土高原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云贵高原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青藏高原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四川盆地</w:t>
      </w:r>
    </w:p>
    <w:p w14:paraId="798525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造成此次地震的原因是（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A0BAD6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山体滑坡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板块运动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地面下沉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冰川消融</w:t>
      </w:r>
    </w:p>
    <w:p w14:paraId="0E8050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地震发生后，相关部门快速响应，反映了我国（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F8217E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地震发生次数少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地震灾害预报精准</w:t>
      </w: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应急救灾能力强</w:t>
      </w:r>
      <w:r>
        <w:rPr>
          <w:rFonts w:ascii="Times New Roman" w:hAnsi="Times New Roman" w:eastAsia="Times New Roman" w:cs="Times New Roman"/>
          <w:color w:val="000000"/>
        </w:rPr>
        <w:t>④</w:t>
      </w:r>
      <w:r>
        <w:rPr>
          <w:rFonts w:ascii="宋体" w:hAnsi="宋体" w:eastAsia="宋体" w:cs="宋体"/>
          <w:color w:val="000000"/>
        </w:rPr>
        <w:t>救灾物资储备丰富</w:t>
      </w:r>
    </w:p>
    <w:p w14:paraId="7D517E8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②④</w:t>
      </w:r>
    </w:p>
    <w:p w14:paraId="07EA830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下图示意武汉市某月连续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楷体" w:hAnsi="楷体" w:eastAsia="楷体" w:cs="楷体"/>
          <w:color w:val="000000"/>
        </w:rPr>
        <w:t>天的天气预报，据此完成下面小题。</w:t>
      </w:r>
    </w:p>
    <w:p w14:paraId="4CA2AE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00350" cy="19621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D711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武汉市所在省级行政区的简称是（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BF59C2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浙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鄂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川</w:t>
      </w:r>
    </w:p>
    <w:p w14:paraId="236631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周三武汉市民在户外活动时，需要注意（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8EE535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防湿滑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防寒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防雷电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防晒</w:t>
      </w:r>
    </w:p>
    <w:p w14:paraId="377A64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气温日较差最小的一天是</w:t>
      </w:r>
    </w:p>
    <w:p w14:paraId="13BA50A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周四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周五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周六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周日</w:t>
      </w:r>
    </w:p>
    <w:p w14:paraId="35D618F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黄花滩生态移民区位于甘肃省古浪县黄花滩镇，地形平坦，气候干旱。下图示意黄花滩生态移民区种植业和畜牧业相结合的农业模式。据此完成下面小题。</w:t>
      </w:r>
    </w:p>
    <w:p w14:paraId="725BC2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52700" cy="22479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1E03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在农区修筑蓄水池的主要目的是（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71B41D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保障灌溉用水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提供工业用水</w:t>
      </w:r>
    </w:p>
    <w:p w14:paraId="13DC929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发展水产养殖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调节当地气候</w:t>
      </w:r>
    </w:p>
    <w:p w14:paraId="2C7740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该地区种植玉米的优势自然条件有（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AABFCA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降水丰沛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光照充足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年温差小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黑土肥沃</w:t>
      </w:r>
    </w:p>
    <w:p w14:paraId="14F6DF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这种农业模式的主要优点是（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C57760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提高农业效益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改良作物品种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节约农业用水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减轻水土流失</w:t>
      </w:r>
    </w:p>
    <w:p w14:paraId="25B39FA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某古村地处长白山密林深处，村落随处可见木墙、木瓦、木栅栏</w:t>
      </w:r>
      <w:r>
        <w:rPr>
          <w:rFonts w:ascii="Times New Roman" w:hAnsi="Times New Roman" w:eastAsia="Times New Roman" w:cs="Times New Roman"/>
          <w:color w:val="000000"/>
        </w:rPr>
        <w:t>……</w:t>
      </w:r>
      <w:r>
        <w:rPr>
          <w:rFonts w:ascii="楷体" w:hAnsi="楷体" w:eastAsia="楷体" w:cs="楷体"/>
          <w:color w:val="000000"/>
        </w:rPr>
        <w:t>下图为古村景观及位置示意图。据此完成下面小题。</w:t>
      </w:r>
    </w:p>
    <w:p w14:paraId="7359D3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38550" cy="21812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218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F697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古村在长春的（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E8768B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西南方向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西北方向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东南方向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东北方向</w:t>
      </w:r>
    </w:p>
    <w:p w14:paraId="41AE15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古村富有特色的景观有（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82F721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草原、蒙古包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茶园、拱桥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胡同、四合院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林海、木屋</w:t>
      </w:r>
    </w:p>
    <w:p w14:paraId="73E7E2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当地居民最可能擅长（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7CE8BF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摔跤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包粽子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滑雪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酿青稞酒</w:t>
      </w:r>
    </w:p>
    <w:p w14:paraId="7BA43E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为合理开发和保护古村落，当地应该（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5A2F31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修缮古民居，保护地方文化特色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拆除旧建筑，改建为现代化民居</w:t>
      </w:r>
    </w:p>
    <w:p w14:paraId="5696C40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搬迁古村落，伐木发展家具产业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新建商业区，增加多种娱乐项目</w:t>
      </w:r>
    </w:p>
    <w:p w14:paraId="019EE53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二、综合题（本大题共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B81C9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阅读材料，完成下列要求。</w:t>
      </w:r>
    </w:p>
    <w:p w14:paraId="1920CE5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澳大利亚锂矿资源丰富，储量、产量、出口量均居世界前列。该国利用锂矿埋藏浅的优势，进行露天开采，并采用现代管理方法和机械化、自动化生产，提高了锂矿的开采效率和利用效率。在采矿过程中，澳大利亚非常注重保护环境，通过回填矿坑、随毁随植等措施进行生态修复。下图示意澳大利亚锂矿分布。</w:t>
      </w:r>
    </w:p>
    <w:p w14:paraId="0C98B18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中国新能源汽车产业、高端制造业快速发展，对锂矿的需求量日益增大，从澳大利亚大量进口锂矿。</w:t>
      </w:r>
    </w:p>
    <w:p w14:paraId="1F7E7C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76525" cy="225742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225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5B21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描述澳大利亚锂矿的分布特征。</w:t>
      </w:r>
    </w:p>
    <w:p w14:paraId="084537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说出澳大利亚锂矿开采的有利自然条件。</w:t>
      </w:r>
    </w:p>
    <w:p w14:paraId="26517E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简析澳大利亚在锂矿资源开发方面值得借鉴的经验。</w:t>
      </w:r>
    </w:p>
    <w:p w14:paraId="23D592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说明中澳锂矿贸易对澳大利亚经济社会发展的意义。</w:t>
      </w:r>
    </w:p>
    <w:p w14:paraId="2ADDB9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阅读材料，完成下列要求。</w:t>
      </w:r>
    </w:p>
    <w:p w14:paraId="4E3361F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库布齐沙漠位于内蒙古高原，曾是京津冀等地区的主要沙源地之一。近年来，当地持续创新治沙技术，将治沙与产业发展相结合，如发展沙漠植物种植、加工，建设光伏项目等。铺设在沙漠上的一排排光伏板，在利用太阳能发电的同时，还能起到防风阻沙的效果。</w:t>
      </w:r>
    </w:p>
    <w:p w14:paraId="4E467A6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经过不懈努力，库布齐沙漠实现了由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沙逼人退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到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绿进沙退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的转变，也带动了沙区农牧民就业、致富。下图示意库布齐沙漠位置。</w:t>
      </w:r>
    </w:p>
    <w:p w14:paraId="43490E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76600" cy="21717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276600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98530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库布齐沙漠位于我国四大地理区域中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511438060" name="图片 511438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1438060" name="图片 51143806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地区。</w:t>
      </w:r>
    </w:p>
    <w:p w14:paraId="398E35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说出我国在库布齐沙漠建设光伏项目的有利条件。</w:t>
      </w:r>
    </w:p>
    <w:p w14:paraId="09BBAB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为解决沙漠植物种植的缺水问题，请你提出合理建议。</w:t>
      </w:r>
    </w:p>
    <w:p w14:paraId="674DAD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简要说明在库布齐沙漠发展沙漠植物种植的生态环境效益。</w:t>
      </w:r>
    </w:p>
    <w:p w14:paraId="0F73DA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阅读材料，完成下列要求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7076D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西班牙位于欧洲西部，旅游业发达，旅游从业人员多，有近万家旅行社和一万多家旅馆。图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楷体" w:hAnsi="楷体" w:eastAsia="楷体" w:cs="楷体"/>
          <w:color w:val="000000"/>
        </w:rPr>
        <w:t>示意西班牙部分旅游资源分布，图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楷体" w:hAnsi="楷体" w:eastAsia="楷体" w:cs="楷体"/>
          <w:color w:val="000000"/>
        </w:rPr>
        <w:t>为西班牙气候类型分布图，图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楷体" w:hAnsi="楷体" w:eastAsia="楷体" w:cs="楷体"/>
          <w:color w:val="000000"/>
        </w:rPr>
        <w:t>为两名欧洲游客对话。</w:t>
      </w:r>
    </w:p>
    <w:p w14:paraId="7BC916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95750" cy="21621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2219325" cy="21050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8D6D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甲游客将前往西班牙首都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，乙游客的旅游目的地位于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（海域）沿岸。</w:t>
      </w:r>
    </w:p>
    <w:p w14:paraId="1905A0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说出乙游客家乡的气候类型，并从气候角度简析该游客选择夏季出游的原因。</w:t>
      </w:r>
    </w:p>
    <w:p w14:paraId="464162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说明西班牙发展旅游业的优势。</w:t>
      </w:r>
    </w:p>
    <w:p w14:paraId="02987D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某地理小组开展以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保护鄱阳湖生态环境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为主题的学习活动。图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为鄱阳湖位置示意图，图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为南昌市气候资料图，图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为鄱阳湖景观图。请你结合图文资料，完成下列要求。</w:t>
      </w:r>
    </w:p>
    <w:p w14:paraId="1DEB4F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33625" cy="25812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4095750" cy="25336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0BA66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【奇幻的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鄱湖景观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】每年雨季来临，河水丰盈之时，鄱阳湖烟波浩渺，成为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水世界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；雨季结束后，鄱阳湖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枯水一线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，湖滩大面积裸露，野草迅速生长，形成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大草原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。</w:t>
      </w:r>
    </w:p>
    <w:p w14:paraId="53D285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与夏季相比，秋冬季节鄱阳湖草原面积更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6F7E57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分析鄱阳湖水域面积季节变化大的原因。</w:t>
      </w:r>
    </w:p>
    <w:p w14:paraId="1073B37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【美丽的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候鸟天堂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】鄱阳湖是我国最大的淡水湖，生态环境良好。每年秋冬季节，鄱阳湖吸引了大量候鸟来此越冬。</w:t>
      </w:r>
    </w:p>
    <w:p w14:paraId="00E210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简析鄱阳湖成为候鸟越冬地的有利条件。</w:t>
      </w:r>
    </w:p>
    <w:p w14:paraId="56760FE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【珍贵的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楷体" w:hAnsi="楷体" w:eastAsia="楷体" w:cs="楷体"/>
          <w:color w:val="000000"/>
        </w:rPr>
        <w:t>生态湖泊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楷体" w:hAnsi="楷体" w:eastAsia="楷体" w:cs="楷体"/>
          <w:color w:val="000000"/>
        </w:rPr>
        <w:t>】鄱阳湖处处是宝，水中有鱼，空中有鸟，水面有船，湖岸有厂，湖畔有田。由于不合理的开发，鄱阳湖曾出现环境问题。政府采取了一系列措施保护和修复鄱阳湖的生态环境，鄱阳湖焕发勃勃生机。</w:t>
      </w:r>
    </w:p>
    <w:p w14:paraId="36317B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请你为保护鄱阳湖生态环境献计献策。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81E6DA1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2286A3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ECB8CFD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390E46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2A698A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BB49E6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E822EE5"/>
    <w:rsid w:val="38274566"/>
    <w:rsid w:val="41654089"/>
    <w:rsid w:val="42563F0B"/>
    <w:rsid w:val="68A43B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8" Type="http://schemas.openxmlformats.org/officeDocument/2006/relationships/fontTable" Target="fontTable.xml"/><Relationship Id="rId27" Type="http://schemas.openxmlformats.org/officeDocument/2006/relationships/customXml" Target="../customXml/item1.xml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wmf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2754</Words>
  <Characters>2932</Characters>
  <Lines>0</Lines>
  <Paragraphs>0</Paragraphs>
  <TotalTime>5</TotalTime>
  <ScaleCrop>false</ScaleCrop>
  <LinksUpToDate>false</LinksUpToDate>
  <CharactersWithSpaces>3197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2025-06-26T17:20:00Z</dcterms:created>
  <dc:creator>学科网试题生产平台</dc:creator>
  <dc:description>3781242351124480</dc:description>
  <cp:lastModifiedBy>上帝掷骰子吗</cp:lastModifiedBy>
  <dcterms:modified xsi:type="dcterms:W3CDTF">2026-02-09T06:15:57Z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0812D64BD0054CA4B381DFB9E24D652F_12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